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Аренда сапов и байдарок </w:t>
        <w:br/>
        <w:t xml:space="preserve">от компании Vpoxod.ru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Сделать заказ и получить всю детальную информацию можно в инстаграме -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@karambapiter 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в контакте -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https://vk.com/nowhere_and_here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  <w:t xml:space="preserve">А также по телефону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8-996-777-05-58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Константин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Фото каталог снаряжения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https://vk.com/album955665_278642358</w:t>
        </w:r>
      </w:hyperlink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  <w:br/>
        <w:t xml:space="preserve">Залог за снаряжение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отсутствует.</w:t>
        <w:br/>
        <w:t xml:space="preserve">При передаче снаряжения - заполняется лист аренды, обязательно с предъявлением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паспорта</w:t>
        <w:br/>
        <w:br/>
        <w:t xml:space="preserve">Бонусы при аренде нашего снаряжения: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Скидки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SUP прогулки по СПб и ЛО, на SUP туры по России и зарубежом, а также скидки на SUP Camp на Ладоге, в Крыму и Турции от компании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vpoxod.ru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Скидки на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покупку SUP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снаряжения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Памятные призы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 окончании мероприятия каждому арендатору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Розыгрыш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стильного спасжилета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HikeXP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конце мероприятия!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  <w:br/>
        <w:t xml:space="preserve">Доставка снаряжения к месту проведения мероприятия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бесплатно.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Доп услуги: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Действует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записть на трансфер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микроавтобус и большой автобус к месту проведения мероприятия. Стоимость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1000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обе стороны. 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 проезде на нашем трансфере вы получаете: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-бесплатную транспортировку вашего снаряжения </w:t>
        <w:br/>
        <w:t xml:space="preserve">-доступ к бонусной программе по п.1, п.2, п.4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Комплекты снаряжения в аренду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Байдарки: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 Хатанга 2 спорт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2500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2. Хатанга 3 спорт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3000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Байдарки перевозятся в собранном виде. Перед стартом полностью подготавливаем снаряжение и передаём арендатору. </w:t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комплект входит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  <w:br/>
        <w:t xml:space="preserve">-два весла</w:t>
        <w:br/>
        <w:t xml:space="preserve">-спасжилеты</w:t>
        <w:br/>
        <w:t xml:space="preserve">-юбки</w:t>
        <w:br/>
        <w:t xml:space="preserve">-гермомешки на 10л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SUP: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 Bestway Hydro Force Oceana 10.0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3000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305*84*15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Грузоподъёмность -  до 130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составное. Можно грести классическим SUP веслом или переключиться на байдарочное весло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встроенный, короткий</w:t>
        <w:br/>
        <w:t xml:space="preserve">Количество слоёв - двуслойная</w:t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2. My sup 10.6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2500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320*79*15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Грузоподъёмность - до 100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отдельно, длинный пластиковый</w:t>
        <w:br/>
        <w:t xml:space="preserve">Количество слоёв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однослойный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3. Molokai Carbon 10.6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3500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- 305*84*15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Грузоподъёмность - до 175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встроенный, длинный, стекловолокно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слоёв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двуслойный. 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САRВОN RАIL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- карбоновая накладка вдоль шва для дополнительной защиты и прочности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4. Molokai Carbon 11.2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4000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348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*81*15</w:t>
        <w:br/>
        <w:t xml:space="preserve">Водоизмещение 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 217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л</w:t>
        <w:br/>
        <w:t xml:space="preserve">Вес доски 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 10.5 </w:t>
      </w:r>
      <w:r>
        <w:rPr>
          <w:rFonts w:ascii="Calibri" w:hAnsi="Calibri" w:cs="Calibri" w:eastAsia="Calibri"/>
          <w:color w:val="3E3F43"/>
          <w:spacing w:val="0"/>
          <w:position w:val="0"/>
          <w:sz w:val="22"/>
          <w:shd w:fill="FFFFFF" w:val="clear"/>
        </w:rPr>
        <w:t xml:space="preserve">кг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Грузоподъёмность - до 175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встроенный, длинный, стекловолокно</w:t>
        <w:br/>
        <w:t xml:space="preserve">Количество слоёв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двуслойный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САRВОN RАIL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- карбоновая накладка вдоль шва для дополнительной защиты и прочности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KICK TAIL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- выступ на корме, позволяющий упираться ногой для резких поворотов и разворотов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5. Stormline PowerMax 10.6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3500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320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*80*15</w:t>
        <w:br/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Вес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доски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– 10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кг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Грузоподъёмность - до 120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встроенный, длинный, пластик</w:t>
        <w:br/>
        <w:t xml:space="preserve">Количество слоёв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двуслойный</w:t>
        <w:br/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KICK TAIL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- выступ на корме, позволяющий упираться ногой для резких поворотов и разворотов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6. Gladiator 10.6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3500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323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*81*12</w:t>
        <w:br/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Вес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доски</w:t>
      </w:r>
      <w:r>
        <w:rPr>
          <w:rFonts w:ascii="Segoe-UI-Regular" w:hAnsi="Segoe-UI-Regular" w:cs="Segoe-UI-Regular" w:eastAsia="Segoe-UI-Regular"/>
          <w:color w:val="3E3F4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– 10 </w:t>
      </w:r>
      <w:r>
        <w:rPr>
          <w:rFonts w:ascii="Arial" w:hAnsi="Arial" w:cs="Arial" w:eastAsia="Arial"/>
          <w:color w:val="3E3F43"/>
          <w:spacing w:val="0"/>
          <w:position w:val="0"/>
          <w:sz w:val="22"/>
          <w:shd w:fill="FFFFFF" w:val="clear"/>
        </w:rPr>
        <w:t xml:space="preserve">кг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Грузоподъёмность - до 150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встроенный, длинный, пластик</w:t>
        <w:br/>
        <w:t xml:space="preserve">Количество слоёв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двуслойный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  <w:t xml:space="preserve">7. Bombito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2500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321*82*15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 доски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кг</w:t>
        <w:br/>
        <w:t xml:space="preserve">Грузоподъёмность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160 кг</w:t>
        <w:br/>
        <w:t xml:space="preserve">Весло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стандартное 3 составное</w:t>
        <w:br/>
        <w:t xml:space="preserve">Плавник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встроенный, длинный, пластик</w:t>
        <w:br/>
        <w:t xml:space="preserve">Количество слоёв  -  двуслойный</w:t>
        <w:br/>
        <w:br/>
        <w:t xml:space="preserve">Sup снаряжение доставляется на место старта, полностью подготавливается нами и передаётся арендатору</w:t>
        <w:br/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 комплект SUP снаряжения входит: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-весло</w:t>
        <w:br/>
        <w:t xml:space="preserve">-лиш</w:t>
        <w:br/>
        <w:t xml:space="preserve">-плавник</w:t>
        <w:br/>
        <w:t xml:space="preserve">-герма 10л</w:t>
        <w:br/>
        <w:t xml:space="preserve">-спасжилет</w:t>
        <w:br/>
        <w:br/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nowhere_and_here" Id="docRId0" Type="http://schemas.openxmlformats.org/officeDocument/2006/relationships/hyperlink" /><Relationship TargetMode="External" Target="https://vk.com/album955665_278642358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